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B5" w:rsidRDefault="000F241B">
      <w:bookmarkStart w:id="0" w:name="_GoBack"/>
      <w:bookmarkEnd w:id="0"/>
      <w:r>
        <w:t xml:space="preserve">To address the need of an alternative to proctor the In-Service Examination, the NBOME set up a method which the proctor can monitor the examination administration via Zoom.  </w:t>
      </w:r>
    </w:p>
    <w:p w:rsidR="000F241B" w:rsidRPr="000F241B" w:rsidRDefault="000F241B" w:rsidP="000F241B">
      <w:r w:rsidRPr="000F241B">
        <w:t>Here is the zoom instruction.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>Proctor create a Zoom account if they do not have one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>Set up a meeting or multiple meetings (day and time)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>Send invitation to residents and instruct them to join the meeting on the dedicated day and time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>Start the meeting on the day and time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>Confirm all residents join the meeting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 xml:space="preserve">Instruct them to enable the video 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>Instruct them to only have Zoom app open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>Instruct each resident to show their testing area, remove any study material, they should refer other from being in the same room during the examination administration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 xml:space="preserve">Enter the ACOS link in the chat space, </w:t>
      </w:r>
      <w:hyperlink r:id="rId5" w:history="1">
        <w:r w:rsidR="00E72627" w:rsidRPr="00602E6F">
          <w:rPr>
            <w:rStyle w:val="Hyperlink"/>
          </w:rPr>
          <w:t>https://acoisetup.starttest.com</w:t>
        </w:r>
      </w:hyperlink>
      <w:r w:rsidRPr="000F241B">
        <w:t xml:space="preserve"> 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 xml:space="preserve">Provide the proctor login information and the resident login information 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>Instruct resident to click on the link, and launch the examination secure browser</w:t>
      </w:r>
    </w:p>
    <w:p w:rsidR="000F241B" w:rsidRPr="000F241B" w:rsidRDefault="000F241B" w:rsidP="000F241B">
      <w:pPr>
        <w:pStyle w:val="ListParagraph"/>
        <w:numPr>
          <w:ilvl w:val="0"/>
          <w:numId w:val="1"/>
        </w:numPr>
      </w:pPr>
      <w:r w:rsidRPr="000F241B">
        <w:t xml:space="preserve">Resident enter the login information and start the examination </w:t>
      </w:r>
    </w:p>
    <w:p w:rsidR="000F241B" w:rsidRPr="000F241B" w:rsidRDefault="000F241B"/>
    <w:sectPr w:rsidR="000F241B" w:rsidRPr="000F2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67A84"/>
    <w:multiLevelType w:val="hybridMultilevel"/>
    <w:tmpl w:val="E2F0C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1B"/>
    <w:rsid w:val="000F241B"/>
    <w:rsid w:val="003F3A21"/>
    <w:rsid w:val="004A09B5"/>
    <w:rsid w:val="00E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DD721-2594-4CAE-B685-3B6EFFC5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4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F241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oisetup.startt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Margaret</dc:creator>
  <cp:keywords/>
  <dc:description/>
  <cp:lastModifiedBy>Schlachter, Shari</cp:lastModifiedBy>
  <cp:revision>2</cp:revision>
  <dcterms:created xsi:type="dcterms:W3CDTF">2023-02-01T18:52:00Z</dcterms:created>
  <dcterms:modified xsi:type="dcterms:W3CDTF">2023-02-01T18:52:00Z</dcterms:modified>
</cp:coreProperties>
</file>